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C64DC" w14:textId="73146D4A" w:rsidR="00B20919" w:rsidRPr="00F020FD" w:rsidRDefault="00B20919" w:rsidP="00B20919">
      <w:pPr>
        <w:pStyle w:val="Default"/>
        <w:tabs>
          <w:tab w:val="left" w:pos="720"/>
        </w:tabs>
        <w:spacing w:after="150"/>
        <w:rPr>
          <w:rFonts w:ascii="Arial" w:hAnsi="Arial"/>
          <w:b/>
          <w:bCs/>
          <w:color w:val="363B3C"/>
          <w:sz w:val="24"/>
          <w:szCs w:val="24"/>
        </w:rPr>
      </w:pPr>
      <w:r w:rsidRPr="00F020FD">
        <w:rPr>
          <w:rFonts w:ascii="Arial" w:hAnsi="Arial"/>
          <w:b/>
          <w:bCs/>
          <w:color w:val="363B3C"/>
          <w:sz w:val="24"/>
          <w:szCs w:val="24"/>
        </w:rPr>
        <w:t>FOR IMMEDIATE RELEASE</w:t>
      </w:r>
    </w:p>
    <w:p w14:paraId="74774424" w14:textId="6DBAB731" w:rsidR="00B20919" w:rsidRPr="00F020FD" w:rsidRDefault="00B20919" w:rsidP="00F020FD">
      <w:pPr>
        <w:pStyle w:val="Default"/>
        <w:tabs>
          <w:tab w:val="left" w:pos="720"/>
        </w:tabs>
        <w:spacing w:after="150"/>
        <w:rPr>
          <w:rFonts w:ascii="Arial" w:hAnsi="Arial"/>
          <w:b/>
          <w:bCs/>
          <w:color w:val="363B3C"/>
          <w:sz w:val="24"/>
          <w:szCs w:val="24"/>
        </w:rPr>
      </w:pPr>
      <w:r w:rsidRPr="00F020FD">
        <w:rPr>
          <w:rFonts w:ascii="Arial" w:hAnsi="Arial"/>
          <w:b/>
          <w:bCs/>
          <w:color w:val="363B3C"/>
          <w:sz w:val="24"/>
          <w:szCs w:val="24"/>
        </w:rPr>
        <w:t>December 17, 2019</w:t>
      </w:r>
      <w:r w:rsidR="0075094D" w:rsidRPr="00F020FD">
        <w:rPr>
          <w:rFonts w:ascii="Arial" w:hAnsi="Arial"/>
          <w:b/>
          <w:bCs/>
          <w:color w:val="363B3C"/>
          <w:sz w:val="24"/>
          <w:szCs w:val="24"/>
        </w:rPr>
        <w:t xml:space="preserve"> </w:t>
      </w:r>
    </w:p>
    <w:p w14:paraId="2F12C212" w14:textId="7DABFC56" w:rsidR="00F020FD" w:rsidRDefault="00F020FD" w:rsidP="00F020FD">
      <w:pPr>
        <w:pStyle w:val="Default"/>
        <w:tabs>
          <w:tab w:val="left" w:pos="720"/>
        </w:tabs>
        <w:spacing w:after="150"/>
        <w:rPr>
          <w:rFonts w:ascii="Arial" w:hAnsi="Arial"/>
          <w:color w:val="363B3C"/>
          <w:sz w:val="24"/>
          <w:szCs w:val="24"/>
        </w:rPr>
      </w:pPr>
    </w:p>
    <w:p w14:paraId="49FC5A3D" w14:textId="77777777" w:rsidR="00F020FD" w:rsidRPr="00910C61" w:rsidRDefault="00F020FD" w:rsidP="00F020FD">
      <w:pPr>
        <w:pStyle w:val="Default"/>
        <w:tabs>
          <w:tab w:val="left" w:pos="720"/>
        </w:tabs>
        <w:spacing w:after="150"/>
        <w:rPr>
          <w:rFonts w:ascii="Arial" w:hAnsi="Arial"/>
          <w:color w:val="363B3C"/>
          <w:sz w:val="24"/>
          <w:szCs w:val="24"/>
        </w:rPr>
      </w:pPr>
    </w:p>
    <w:p w14:paraId="07FD59D6" w14:textId="43ECF4C7" w:rsidR="00B20919" w:rsidRPr="00910C61" w:rsidRDefault="00B20919" w:rsidP="00B20919">
      <w:pPr>
        <w:pStyle w:val="Default"/>
        <w:tabs>
          <w:tab w:val="left" w:pos="720"/>
        </w:tabs>
        <w:spacing w:after="150"/>
        <w:jc w:val="center"/>
        <w:rPr>
          <w:rFonts w:ascii="Arial" w:eastAsia="Arial" w:hAnsi="Arial" w:cs="Arial"/>
          <w:b/>
          <w:bCs/>
          <w:color w:val="363B3C"/>
          <w:sz w:val="24"/>
          <w:szCs w:val="24"/>
        </w:rPr>
      </w:pPr>
      <w:r w:rsidRPr="00910C61">
        <w:rPr>
          <w:rFonts w:ascii="Arial" w:hAnsi="Arial"/>
          <w:b/>
          <w:bCs/>
          <w:color w:val="363B3C"/>
          <w:sz w:val="24"/>
          <w:szCs w:val="24"/>
        </w:rPr>
        <w:t>SaveTheMarketEntrance.org Submits Hahn Building/Hotel Elliott for Landmark Consideration</w:t>
      </w:r>
    </w:p>
    <w:p w14:paraId="1D6C2070" w14:textId="77777777" w:rsidR="00B20919" w:rsidRPr="00910C61" w:rsidRDefault="00B20919" w:rsidP="00B20919">
      <w:pPr>
        <w:pStyle w:val="Default"/>
        <w:tabs>
          <w:tab w:val="left" w:pos="720"/>
        </w:tabs>
        <w:spacing w:after="150"/>
        <w:jc w:val="center"/>
        <w:rPr>
          <w:rFonts w:ascii="Arial" w:eastAsia="Arial" w:hAnsi="Arial" w:cs="Arial"/>
          <w:i/>
          <w:iCs/>
          <w:color w:val="363B3C"/>
          <w:sz w:val="24"/>
          <w:szCs w:val="24"/>
        </w:rPr>
      </w:pPr>
      <w:r w:rsidRPr="00910C61">
        <w:rPr>
          <w:rFonts w:ascii="Arial" w:hAnsi="Arial"/>
          <w:i/>
          <w:iCs/>
          <w:color w:val="363B3C"/>
          <w:sz w:val="24"/>
          <w:szCs w:val="24"/>
        </w:rPr>
        <w:t xml:space="preserve">City of Seattle Landmark Preservation Board to consider nomination </w:t>
      </w:r>
    </w:p>
    <w:p w14:paraId="02F5BE83" w14:textId="04D74730" w:rsidR="00B20919" w:rsidRDefault="00B20919" w:rsidP="00F020FD">
      <w:pPr>
        <w:rPr>
          <w:rFonts w:ascii="Arial" w:eastAsia="Times New Roman" w:hAnsi="Arial" w:cs="Arial"/>
          <w:color w:val="222222"/>
          <w:shd w:val="clear" w:color="auto" w:fill="FFFFFF"/>
        </w:rPr>
      </w:pPr>
      <w:r w:rsidRPr="00910C61">
        <w:rPr>
          <w:rFonts w:ascii="Arial" w:hAnsi="Arial"/>
          <w:i/>
          <w:iCs/>
          <w:color w:val="363B3C"/>
        </w:rPr>
        <w:t>Seattle, Washington</w:t>
      </w:r>
      <w:r w:rsidRPr="00910C61">
        <w:rPr>
          <w:rFonts w:ascii="Arial" w:hAnsi="Arial"/>
          <w:color w:val="363B3C"/>
        </w:rPr>
        <w:t xml:space="preserve"> -- The grassroots non-profit group SaveTheMarketEntrance.org announced today that the group has submitted the Hahn Building/Hotel Elliott located at 103 Pike Street for landmark consideration. </w:t>
      </w:r>
      <w:r w:rsidRPr="00910C61">
        <w:rPr>
          <w:rFonts w:ascii="Arial" w:eastAsia="Times New Roman" w:hAnsi="Arial" w:cs="Arial"/>
          <w:color w:val="222222"/>
          <w:shd w:val="clear" w:color="auto" w:fill="FFFFFF"/>
        </w:rPr>
        <w:t xml:space="preserve">The landmark nomination is submitted for consideration at the end of </w:t>
      </w:r>
      <w:r w:rsidR="00F020FD">
        <w:rPr>
          <w:rFonts w:ascii="Arial" w:eastAsia="Times New Roman" w:hAnsi="Arial" w:cs="Arial"/>
          <w:color w:val="222222"/>
          <w:shd w:val="clear" w:color="auto" w:fill="FFFFFF"/>
        </w:rPr>
        <w:t xml:space="preserve">a required </w:t>
      </w:r>
      <w:r w:rsidRPr="00910C61">
        <w:rPr>
          <w:rFonts w:ascii="Arial" w:eastAsia="Times New Roman" w:hAnsi="Arial" w:cs="Arial"/>
          <w:color w:val="222222"/>
          <w:shd w:val="clear" w:color="auto" w:fill="FFFFFF"/>
        </w:rPr>
        <w:t xml:space="preserve">5-year period since the City of Seattle Landmark Preservation Board last took action in 2014 on the Hahn Building/Hotel Elliott.  </w:t>
      </w:r>
    </w:p>
    <w:p w14:paraId="41855CF7" w14:textId="77777777" w:rsidR="00F020FD" w:rsidRPr="00F020FD" w:rsidRDefault="00F020FD" w:rsidP="00F020FD">
      <w:pPr>
        <w:rPr>
          <w:rFonts w:ascii="Times New Roman" w:eastAsia="Times New Roman" w:hAnsi="Times New Roman" w:cs="Times New Roman"/>
        </w:rPr>
      </w:pPr>
    </w:p>
    <w:p w14:paraId="58253D48" w14:textId="5A50574C" w:rsidR="00B20919" w:rsidRPr="00910C61" w:rsidRDefault="00B20919" w:rsidP="00B20919">
      <w:pPr>
        <w:pStyle w:val="Default"/>
        <w:tabs>
          <w:tab w:val="left" w:pos="720"/>
        </w:tabs>
        <w:spacing w:after="150"/>
        <w:rPr>
          <w:rFonts w:ascii="Arial" w:eastAsia="Arial" w:hAnsi="Arial" w:cs="Arial"/>
          <w:color w:val="363B3C"/>
          <w:sz w:val="24"/>
          <w:szCs w:val="24"/>
        </w:rPr>
      </w:pPr>
      <w:r w:rsidRPr="00910C61">
        <w:rPr>
          <w:rFonts w:ascii="Arial" w:hAnsi="Arial"/>
          <w:color w:val="363B3C"/>
          <w:sz w:val="24"/>
          <w:szCs w:val="24"/>
        </w:rPr>
        <w:t>Built in 1897 with an addition in 1908,</w:t>
      </w:r>
      <w:r w:rsidR="00F020FD">
        <w:rPr>
          <w:rFonts w:ascii="Arial" w:hAnsi="Arial"/>
          <w:color w:val="363B3C"/>
          <w:sz w:val="24"/>
          <w:szCs w:val="24"/>
        </w:rPr>
        <w:t xml:space="preserve"> the Hahn Building/Hotel Elliott </w:t>
      </w:r>
      <w:r w:rsidRPr="00910C61">
        <w:rPr>
          <w:rFonts w:ascii="Arial" w:hAnsi="Arial"/>
          <w:color w:val="363B3C"/>
          <w:sz w:val="24"/>
          <w:szCs w:val="24"/>
        </w:rPr>
        <w:t xml:space="preserve">is located at the prominent Seattle intersection of First and Pike, at the main entrance to Pike Place Market. Pike Place Market is on the </w:t>
      </w:r>
      <w:r w:rsidRPr="00F020FD">
        <w:rPr>
          <w:rFonts w:ascii="Arial" w:hAnsi="Arial"/>
          <w:i/>
          <w:iCs/>
          <w:color w:val="363B3C"/>
          <w:sz w:val="24"/>
          <w:szCs w:val="24"/>
        </w:rPr>
        <w:t>National Register of Historic Places</w:t>
      </w:r>
      <w:r w:rsidRPr="00910C61">
        <w:rPr>
          <w:rFonts w:ascii="Arial" w:hAnsi="Arial"/>
          <w:color w:val="363B3C"/>
          <w:sz w:val="24"/>
          <w:szCs w:val="24"/>
        </w:rPr>
        <w:t xml:space="preserve"> as part of the </w:t>
      </w:r>
      <w:r w:rsidRPr="00F020FD">
        <w:rPr>
          <w:rFonts w:ascii="Arial" w:hAnsi="Arial"/>
          <w:i/>
          <w:iCs/>
          <w:color w:val="363B3C"/>
          <w:sz w:val="24"/>
          <w:szCs w:val="24"/>
        </w:rPr>
        <w:t xml:space="preserve">Pike Market Historic District </w:t>
      </w:r>
      <w:r w:rsidRPr="00910C61">
        <w:rPr>
          <w:rFonts w:ascii="Arial" w:hAnsi="Arial"/>
          <w:color w:val="363B3C"/>
          <w:sz w:val="24"/>
          <w:szCs w:val="24"/>
        </w:rPr>
        <w:t xml:space="preserve">and is designated as part of the </w:t>
      </w:r>
      <w:r w:rsidRPr="00F020FD">
        <w:rPr>
          <w:rFonts w:ascii="Arial" w:hAnsi="Arial"/>
          <w:i/>
          <w:iCs/>
          <w:color w:val="363B3C"/>
          <w:sz w:val="24"/>
          <w:szCs w:val="24"/>
        </w:rPr>
        <w:t>City of Seattle Landmark District</w:t>
      </w:r>
      <w:r w:rsidRPr="00910C61">
        <w:rPr>
          <w:rFonts w:ascii="Arial" w:hAnsi="Arial"/>
          <w:color w:val="363B3C"/>
          <w:sz w:val="24"/>
          <w:szCs w:val="24"/>
        </w:rPr>
        <w:t xml:space="preserve">. </w:t>
      </w:r>
    </w:p>
    <w:p w14:paraId="27ACCFC5" w14:textId="77777777" w:rsidR="00B20919" w:rsidRPr="00910C61" w:rsidRDefault="00B20919" w:rsidP="00B20919">
      <w:pPr>
        <w:pStyle w:val="Default"/>
        <w:tabs>
          <w:tab w:val="left" w:pos="720"/>
        </w:tabs>
        <w:spacing w:after="150"/>
        <w:rPr>
          <w:rFonts w:ascii="Arial" w:hAnsi="Arial"/>
          <w:color w:val="363B3C"/>
          <w:sz w:val="24"/>
          <w:szCs w:val="24"/>
        </w:rPr>
      </w:pPr>
      <w:r w:rsidRPr="00910C61">
        <w:rPr>
          <w:rFonts w:ascii="Arial" w:hAnsi="Arial"/>
          <w:color w:val="363B3C"/>
          <w:sz w:val="24"/>
          <w:szCs w:val="24"/>
        </w:rPr>
        <w:t>The century-old Hahn Building currently faces demolition in order for construction plans to proceed on a 14-story hotel at this location. A SaveTheMarketEntrance.org petition first launched through Change.org in 2017 has received over 88,000 signatures in support of preserving the existing human scale and symmetry of the historic Market entrance and protesting redevelopment of this southeast corner with a contemporary hotel/mixed use building</w:t>
      </w:r>
      <w:r w:rsidRPr="00910C61">
        <w:rPr>
          <w:rFonts w:ascii="Arial" w:hAnsi="Arial"/>
          <w:color w:val="363B3C"/>
          <w:sz w:val="24"/>
          <w:szCs w:val="24"/>
          <w:lang w:val="it-IT"/>
        </w:rPr>
        <w:t xml:space="preserve">. </w:t>
      </w:r>
      <w:r w:rsidRPr="00910C61">
        <w:rPr>
          <w:rFonts w:ascii="Arial" w:eastAsia="Arial" w:hAnsi="Arial" w:cs="Arial"/>
          <w:color w:val="363B3C"/>
          <w:sz w:val="24"/>
          <w:szCs w:val="24"/>
        </w:rPr>
        <w:t xml:space="preserve"> </w:t>
      </w:r>
    </w:p>
    <w:p w14:paraId="2BAB7F86" w14:textId="58A0A2A1" w:rsidR="00B20919" w:rsidRPr="00910C61" w:rsidRDefault="00B20919" w:rsidP="00B20919">
      <w:pPr>
        <w:pStyle w:val="Default"/>
        <w:tabs>
          <w:tab w:val="left" w:pos="720"/>
        </w:tabs>
        <w:spacing w:after="150"/>
        <w:rPr>
          <w:rFonts w:ascii="Arial" w:eastAsia="Arial" w:hAnsi="Arial" w:cs="Arial"/>
          <w:color w:val="363B3C"/>
          <w:sz w:val="24"/>
          <w:szCs w:val="24"/>
        </w:rPr>
      </w:pPr>
      <w:r w:rsidRPr="00910C61">
        <w:rPr>
          <w:rFonts w:ascii="Arial" w:eastAsia="Arial" w:hAnsi="Arial" w:cs="Arial"/>
          <w:color w:val="363B3C"/>
          <w:sz w:val="24"/>
          <w:szCs w:val="24"/>
        </w:rPr>
        <w:t>The histor</w:t>
      </w:r>
      <w:r w:rsidR="00FF2ADB">
        <w:rPr>
          <w:rFonts w:ascii="Arial" w:eastAsia="Arial" w:hAnsi="Arial" w:cs="Arial"/>
          <w:color w:val="363B3C"/>
          <w:sz w:val="24"/>
          <w:szCs w:val="24"/>
        </w:rPr>
        <w:t xml:space="preserve">ic </w:t>
      </w:r>
      <w:r w:rsidRPr="00910C61">
        <w:rPr>
          <w:rFonts w:ascii="Arial" w:eastAsia="Arial" w:hAnsi="Arial" w:cs="Arial"/>
          <w:color w:val="363B3C"/>
          <w:sz w:val="24"/>
          <w:szCs w:val="24"/>
        </w:rPr>
        <w:t>timeline of the existing structure goes back to the early 1880s arrival of Robert Hahn. In 1889 Hahn operated a wood-frame saloon and beer garden on the site.  In 1897 Hahn then built the structure under nomination as a one-story, brick building.  In 190</w:t>
      </w:r>
      <w:r w:rsidR="00F020FD">
        <w:rPr>
          <w:rFonts w:ascii="Arial" w:eastAsia="Arial" w:hAnsi="Arial" w:cs="Arial"/>
          <w:color w:val="363B3C"/>
          <w:sz w:val="24"/>
          <w:szCs w:val="24"/>
        </w:rPr>
        <w:t>7</w:t>
      </w:r>
      <w:r w:rsidRPr="00910C61">
        <w:rPr>
          <w:rFonts w:ascii="Arial" w:eastAsia="Arial" w:hAnsi="Arial" w:cs="Arial"/>
          <w:color w:val="363B3C"/>
          <w:sz w:val="24"/>
          <w:szCs w:val="24"/>
        </w:rPr>
        <w:t xml:space="preserve">, </w:t>
      </w:r>
      <w:r w:rsidR="009F10C3">
        <w:rPr>
          <w:rFonts w:ascii="Arial" w:eastAsia="Arial" w:hAnsi="Arial" w:cs="Arial"/>
          <w:color w:val="363B3C"/>
          <w:sz w:val="24"/>
          <w:szCs w:val="24"/>
        </w:rPr>
        <w:t xml:space="preserve">construction started on a </w:t>
      </w:r>
      <w:proofErr w:type="gramStart"/>
      <w:r w:rsidR="009F10C3">
        <w:rPr>
          <w:rFonts w:ascii="Arial" w:eastAsia="Arial" w:hAnsi="Arial" w:cs="Arial"/>
          <w:color w:val="363B3C"/>
          <w:sz w:val="24"/>
          <w:szCs w:val="24"/>
        </w:rPr>
        <w:t>two story</w:t>
      </w:r>
      <w:proofErr w:type="gramEnd"/>
      <w:r w:rsidR="009F10C3">
        <w:rPr>
          <w:rFonts w:ascii="Arial" w:eastAsia="Arial" w:hAnsi="Arial" w:cs="Arial"/>
          <w:color w:val="363B3C"/>
          <w:sz w:val="24"/>
          <w:szCs w:val="24"/>
        </w:rPr>
        <w:t xml:space="preserve"> addition </w:t>
      </w:r>
      <w:r w:rsidRPr="00910C61">
        <w:rPr>
          <w:rFonts w:ascii="Arial" w:eastAsia="Arial" w:hAnsi="Arial" w:cs="Arial"/>
          <w:color w:val="363B3C"/>
          <w:sz w:val="24"/>
          <w:szCs w:val="24"/>
        </w:rPr>
        <w:t>to the existing structure just as the Pike Place Market was also established.</w:t>
      </w:r>
    </w:p>
    <w:p w14:paraId="6D48120A" w14:textId="77777777" w:rsidR="00B20919" w:rsidRPr="00910C61" w:rsidRDefault="00B20919" w:rsidP="00B20919">
      <w:pPr>
        <w:pStyle w:val="Default"/>
        <w:tabs>
          <w:tab w:val="left" w:pos="720"/>
        </w:tabs>
        <w:spacing w:after="150"/>
        <w:rPr>
          <w:rFonts w:ascii="Arial" w:hAnsi="Arial"/>
          <w:color w:val="363B3C"/>
          <w:sz w:val="24"/>
          <w:szCs w:val="24"/>
        </w:rPr>
      </w:pPr>
      <w:r w:rsidRPr="00910C61">
        <w:rPr>
          <w:rFonts w:ascii="Arial" w:hAnsi="Arial"/>
          <w:color w:val="363B3C"/>
          <w:sz w:val="24"/>
          <w:szCs w:val="24"/>
        </w:rPr>
        <w:t>When the building reopened in 1908, the single room occupancy Hotel Elliott occupied the upper two floors and commercial storefronts operated from the first floor. Since that time, the building has hosted a number of commercial ventures—from long-time tenant Owl Drugs to the infamous International Donut Shop.</w:t>
      </w:r>
    </w:p>
    <w:p w14:paraId="00E90C16" w14:textId="3E97082B" w:rsidR="00B20919" w:rsidRPr="00910C61" w:rsidRDefault="00B20919" w:rsidP="00B20919">
      <w:pPr>
        <w:pStyle w:val="Default"/>
        <w:tabs>
          <w:tab w:val="left" w:pos="720"/>
        </w:tabs>
        <w:spacing w:after="150"/>
        <w:rPr>
          <w:rFonts w:ascii="Arial" w:hAnsi="Arial"/>
          <w:color w:val="363B3C"/>
          <w:sz w:val="24"/>
          <w:szCs w:val="24"/>
        </w:rPr>
      </w:pPr>
      <w:r w:rsidRPr="00910C61">
        <w:rPr>
          <w:rFonts w:ascii="Arial" w:hAnsi="Arial"/>
          <w:color w:val="363B3C"/>
          <w:sz w:val="24"/>
          <w:szCs w:val="24"/>
        </w:rPr>
        <w:t>In 1981, the City of Seattle allocated $500,000 to renovate the existing Hahn Building/Hotel Elliott building structure with seismic retrofitting and as affordable housing. Hotel rooms continue to occupy the upper two floors operating as the Green Tortoise Hostel since 2005.</w:t>
      </w:r>
    </w:p>
    <w:p w14:paraId="0781649D" w14:textId="77777777" w:rsidR="00B20919" w:rsidRPr="00910C61" w:rsidRDefault="00B20919" w:rsidP="00B20919">
      <w:pPr>
        <w:pStyle w:val="Default"/>
        <w:tabs>
          <w:tab w:val="left" w:pos="720"/>
        </w:tabs>
        <w:spacing w:after="150"/>
        <w:rPr>
          <w:rFonts w:ascii="Arial" w:eastAsia="Arial" w:hAnsi="Arial" w:cs="Arial"/>
          <w:color w:val="363B3C"/>
          <w:sz w:val="24"/>
          <w:szCs w:val="24"/>
        </w:rPr>
      </w:pPr>
      <w:r w:rsidRPr="00910C61">
        <w:rPr>
          <w:rFonts w:ascii="Arial" w:eastAsia="Arial" w:hAnsi="Arial" w:cs="Arial"/>
          <w:color w:val="363B3C"/>
          <w:sz w:val="24"/>
          <w:szCs w:val="24"/>
        </w:rPr>
        <w:t xml:space="preserve">The Hahn Building/Hotel Elliott remains a readily identifiable visual feature of the First and Pike intersection which is characterized by 2-3 story historic buildings on all four corners. The retained brick paving and buildings on the outer four corners of the </w:t>
      </w:r>
      <w:r w:rsidRPr="00910C61">
        <w:rPr>
          <w:rFonts w:ascii="Arial" w:eastAsia="Arial" w:hAnsi="Arial" w:cs="Arial"/>
          <w:color w:val="363B3C"/>
          <w:sz w:val="24"/>
          <w:szCs w:val="24"/>
        </w:rPr>
        <w:lastRenderedPageBreak/>
        <w:t>intersection communicate the importance of this intersection as a pedestrian zone extension from the Pike Place Market.</w:t>
      </w:r>
    </w:p>
    <w:p w14:paraId="09FD8C7E" w14:textId="77777777" w:rsidR="00B20919" w:rsidRPr="00910C61" w:rsidRDefault="00B20919" w:rsidP="00B20919">
      <w:pPr>
        <w:pStyle w:val="Default"/>
        <w:tabs>
          <w:tab w:val="left" w:pos="720"/>
        </w:tabs>
        <w:spacing w:after="150"/>
        <w:rPr>
          <w:rFonts w:ascii="Arial" w:eastAsia="Arial" w:hAnsi="Arial" w:cs="Arial"/>
          <w:color w:val="363B3C"/>
          <w:sz w:val="24"/>
          <w:szCs w:val="24"/>
        </w:rPr>
      </w:pPr>
    </w:p>
    <w:p w14:paraId="5F037841" w14:textId="2F81899C" w:rsidR="00B20919" w:rsidRDefault="00B20919" w:rsidP="00B20919">
      <w:pPr>
        <w:pStyle w:val="Default"/>
        <w:tabs>
          <w:tab w:val="left" w:pos="720"/>
        </w:tabs>
        <w:spacing w:after="150"/>
        <w:rPr>
          <w:rFonts w:ascii="Arial" w:eastAsia="Arial" w:hAnsi="Arial" w:cs="Arial"/>
          <w:color w:val="363B3C"/>
          <w:sz w:val="24"/>
          <w:szCs w:val="24"/>
        </w:rPr>
      </w:pPr>
      <w:r w:rsidRPr="00910C61">
        <w:rPr>
          <w:rFonts w:ascii="Arial" w:eastAsia="Arial" w:hAnsi="Arial" w:cs="Arial"/>
          <w:color w:val="363B3C"/>
          <w:sz w:val="24"/>
          <w:szCs w:val="24"/>
        </w:rPr>
        <w:t xml:space="preserve">                                               </w:t>
      </w:r>
      <w:r w:rsidR="0075094D">
        <w:rPr>
          <w:rFonts w:ascii="Arial" w:eastAsia="Arial" w:hAnsi="Arial" w:cs="Arial"/>
          <w:color w:val="363B3C"/>
          <w:sz w:val="24"/>
          <w:szCs w:val="24"/>
        </w:rPr>
        <w:t xml:space="preserve">           </w:t>
      </w:r>
      <w:r w:rsidRPr="00910C61">
        <w:rPr>
          <w:rFonts w:ascii="Arial" w:eastAsia="Arial" w:hAnsi="Arial" w:cs="Arial"/>
          <w:color w:val="363B3C"/>
          <w:sz w:val="24"/>
          <w:szCs w:val="24"/>
        </w:rPr>
        <w:t>###</w:t>
      </w:r>
    </w:p>
    <w:p w14:paraId="1788F7DF" w14:textId="7C99E373" w:rsidR="0075094D" w:rsidRDefault="0075094D" w:rsidP="00B20919">
      <w:pPr>
        <w:pStyle w:val="Default"/>
        <w:tabs>
          <w:tab w:val="left" w:pos="720"/>
        </w:tabs>
        <w:spacing w:after="150"/>
        <w:rPr>
          <w:rFonts w:ascii="Arial" w:eastAsia="Arial" w:hAnsi="Arial" w:cs="Arial"/>
          <w:color w:val="363B3C"/>
          <w:sz w:val="24"/>
          <w:szCs w:val="24"/>
        </w:rPr>
      </w:pPr>
      <w:bookmarkStart w:id="0" w:name="_GoBack"/>
      <w:bookmarkEnd w:id="0"/>
    </w:p>
    <w:p w14:paraId="40099C8D" w14:textId="77777777" w:rsidR="0075094D" w:rsidRDefault="0075094D" w:rsidP="0075094D">
      <w:pPr>
        <w:pStyle w:val="Default"/>
        <w:tabs>
          <w:tab w:val="left" w:pos="720"/>
        </w:tabs>
        <w:spacing w:after="150"/>
        <w:rPr>
          <w:rFonts w:ascii="Arial" w:hAnsi="Arial"/>
          <w:color w:val="363B3C"/>
          <w:sz w:val="24"/>
          <w:szCs w:val="24"/>
        </w:rPr>
      </w:pPr>
    </w:p>
    <w:p w14:paraId="667825DB" w14:textId="77777777" w:rsidR="0023768E" w:rsidRDefault="0075094D" w:rsidP="0075094D">
      <w:pPr>
        <w:pStyle w:val="Default"/>
        <w:tabs>
          <w:tab w:val="left" w:pos="720"/>
        </w:tabs>
        <w:spacing w:after="150"/>
        <w:rPr>
          <w:rFonts w:ascii="Arial" w:hAnsi="Arial"/>
          <w:color w:val="363B3C"/>
          <w:sz w:val="24"/>
          <w:szCs w:val="24"/>
        </w:rPr>
      </w:pPr>
      <w:r>
        <w:rPr>
          <w:rFonts w:ascii="Arial" w:hAnsi="Arial"/>
          <w:color w:val="363B3C"/>
          <w:sz w:val="24"/>
          <w:szCs w:val="24"/>
        </w:rPr>
        <w:t>Contact</w:t>
      </w:r>
      <w:r w:rsidR="0023768E">
        <w:rPr>
          <w:rFonts w:ascii="Arial" w:hAnsi="Arial"/>
          <w:color w:val="363B3C"/>
          <w:sz w:val="24"/>
          <w:szCs w:val="24"/>
        </w:rPr>
        <w:t xml:space="preserve"> for interview requests: </w:t>
      </w:r>
    </w:p>
    <w:p w14:paraId="4BC7ADE1" w14:textId="451F8D2F" w:rsidR="0075094D" w:rsidRPr="00910C61" w:rsidRDefault="0075094D" w:rsidP="0075094D">
      <w:pPr>
        <w:pStyle w:val="Default"/>
        <w:tabs>
          <w:tab w:val="left" w:pos="720"/>
        </w:tabs>
        <w:spacing w:after="150"/>
        <w:rPr>
          <w:rFonts w:ascii="Arial" w:hAnsi="Arial"/>
          <w:color w:val="363B3C"/>
          <w:sz w:val="24"/>
          <w:szCs w:val="24"/>
        </w:rPr>
      </w:pPr>
      <w:r>
        <w:rPr>
          <w:rFonts w:ascii="Arial" w:hAnsi="Arial"/>
          <w:color w:val="363B3C"/>
          <w:sz w:val="24"/>
          <w:szCs w:val="24"/>
        </w:rPr>
        <w:t xml:space="preserve">Justine </w:t>
      </w:r>
      <w:proofErr w:type="spellStart"/>
      <w:r>
        <w:rPr>
          <w:rFonts w:ascii="Arial" w:hAnsi="Arial"/>
          <w:color w:val="363B3C"/>
          <w:sz w:val="24"/>
          <w:szCs w:val="24"/>
        </w:rPr>
        <w:t>Ketola</w:t>
      </w:r>
      <w:proofErr w:type="spellEnd"/>
      <w:r>
        <w:rPr>
          <w:rFonts w:ascii="Arial" w:hAnsi="Arial"/>
          <w:color w:val="363B3C"/>
          <w:sz w:val="24"/>
          <w:szCs w:val="24"/>
        </w:rPr>
        <w:t xml:space="preserve"> </w:t>
      </w:r>
      <w:hyperlink r:id="rId4" w:history="1">
        <w:r w:rsidRPr="00666CEE">
          <w:rPr>
            <w:rStyle w:val="Hyperlink"/>
            <w:rFonts w:ascii="Arial" w:hAnsi="Arial"/>
            <w:sz w:val="24"/>
            <w:szCs w:val="24"/>
          </w:rPr>
          <w:t>amadoriartists@gmail.com</w:t>
        </w:r>
      </w:hyperlink>
      <w:r>
        <w:rPr>
          <w:rFonts w:ascii="Arial" w:hAnsi="Arial"/>
          <w:color w:val="363B3C"/>
          <w:sz w:val="24"/>
          <w:szCs w:val="24"/>
        </w:rPr>
        <w:t xml:space="preserve"> (323)251-0542 </w:t>
      </w:r>
    </w:p>
    <w:p w14:paraId="34188A54" w14:textId="11A20BC2" w:rsidR="005B7D46" w:rsidRPr="0023768E" w:rsidRDefault="00B07F1B" w:rsidP="0023768E">
      <w:pPr>
        <w:pStyle w:val="Default"/>
        <w:tabs>
          <w:tab w:val="left" w:pos="720"/>
        </w:tabs>
        <w:spacing w:after="150"/>
        <w:rPr>
          <w:rFonts w:ascii="Arial" w:eastAsia="Arial" w:hAnsi="Arial" w:cs="Arial"/>
          <w:color w:val="363B3C"/>
          <w:sz w:val="24"/>
          <w:szCs w:val="24"/>
        </w:rPr>
      </w:pPr>
      <w:hyperlink r:id="rId5" w:history="1">
        <w:r w:rsidR="0075094D" w:rsidRPr="00B07F1B">
          <w:rPr>
            <w:rStyle w:val="Hyperlink"/>
            <w:rFonts w:ascii="Arial" w:eastAsia="Arial" w:hAnsi="Arial" w:cs="Arial"/>
            <w:sz w:val="24"/>
            <w:szCs w:val="24"/>
          </w:rPr>
          <w:t>SaveTheMarketEntrance.org</w:t>
        </w:r>
      </w:hyperlink>
      <w:r w:rsidR="0075094D">
        <w:rPr>
          <w:rFonts w:ascii="Arial" w:eastAsia="Arial" w:hAnsi="Arial" w:cs="Arial"/>
          <w:color w:val="363B3C"/>
          <w:sz w:val="24"/>
          <w:szCs w:val="24"/>
        </w:rPr>
        <w:t xml:space="preserve"> </w:t>
      </w:r>
    </w:p>
    <w:p w14:paraId="56837173" w14:textId="77777777" w:rsidR="005B7D46" w:rsidRDefault="0023768E">
      <w:hyperlink r:id="rId6" w:history="1">
        <w:r w:rsidR="00B07F1B" w:rsidRPr="0023768E">
          <w:rPr>
            <w:rStyle w:val="Hyperlink"/>
          </w:rPr>
          <w:t>Change.org petition</w:t>
        </w:r>
      </w:hyperlink>
    </w:p>
    <w:p w14:paraId="5FCBF55F" w14:textId="3F05A478" w:rsidR="0023768E" w:rsidRPr="005B7D46" w:rsidRDefault="0023768E">
      <w:pPr>
        <w:rPr>
          <w:rStyle w:val="Hyperlink"/>
          <w:color w:val="auto"/>
          <w:u w:val="none"/>
        </w:rPr>
      </w:pPr>
      <w:r>
        <w:fldChar w:fldCharType="begin"/>
      </w:r>
      <w:r>
        <w:instrText xml:space="preserve"> HYPERLINK "https://www.facebook.com/savethemarketentrance/" </w:instrText>
      </w:r>
      <w:r>
        <w:fldChar w:fldCharType="separate"/>
      </w:r>
    </w:p>
    <w:p w14:paraId="0F5F07B0" w14:textId="47DCEA85" w:rsidR="0023768E" w:rsidRDefault="0023768E">
      <w:r w:rsidRPr="0023768E">
        <w:rPr>
          <w:rStyle w:val="Hyperlink"/>
        </w:rPr>
        <w:t>Save The Market Entrance Facebook page</w:t>
      </w:r>
      <w:r>
        <w:fldChar w:fldCharType="end"/>
      </w:r>
    </w:p>
    <w:p w14:paraId="716BD2F5" w14:textId="77777777" w:rsidR="00B07F1B" w:rsidRDefault="00B07F1B"/>
    <w:sectPr w:rsidR="00B07F1B" w:rsidSect="00DB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19"/>
    <w:rsid w:val="000A3D18"/>
    <w:rsid w:val="0023768E"/>
    <w:rsid w:val="005B7D46"/>
    <w:rsid w:val="0075094D"/>
    <w:rsid w:val="00910C61"/>
    <w:rsid w:val="009F10C3"/>
    <w:rsid w:val="00B07F1B"/>
    <w:rsid w:val="00B20919"/>
    <w:rsid w:val="00DB0303"/>
    <w:rsid w:val="00F020FD"/>
    <w:rsid w:val="00FF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615FD"/>
  <w15:chartTrackingRefBased/>
  <w15:docId w15:val="{26F5ADD2-9670-FA4B-BDF2-19FC4B63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0919"/>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Hyperlink">
    <w:name w:val="Hyperlink"/>
    <w:basedOn w:val="DefaultParagraphFont"/>
    <w:uiPriority w:val="99"/>
    <w:unhideWhenUsed/>
    <w:rsid w:val="0075094D"/>
    <w:rPr>
      <w:color w:val="0563C1" w:themeColor="hyperlink"/>
      <w:u w:val="single"/>
    </w:rPr>
  </w:style>
  <w:style w:type="character" w:styleId="UnresolvedMention">
    <w:name w:val="Unresolved Mention"/>
    <w:basedOn w:val="DefaultParagraphFont"/>
    <w:uiPriority w:val="99"/>
    <w:semiHidden/>
    <w:unhideWhenUsed/>
    <w:rsid w:val="0075094D"/>
    <w:rPr>
      <w:color w:val="605E5C"/>
      <w:shd w:val="clear" w:color="auto" w:fill="E1DFDD"/>
    </w:rPr>
  </w:style>
  <w:style w:type="character" w:styleId="FollowedHyperlink">
    <w:name w:val="FollowedHyperlink"/>
    <w:basedOn w:val="DefaultParagraphFont"/>
    <w:uiPriority w:val="99"/>
    <w:semiHidden/>
    <w:unhideWhenUsed/>
    <w:rsid w:val="005B7D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6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nge.org/p/city-of-seattle-save-the-market-entrance" TargetMode="External"/><Relationship Id="rId5" Type="http://schemas.openxmlformats.org/officeDocument/2006/relationships/hyperlink" Target="http://www.savethemarketentrance.org/" TargetMode="External"/><Relationship Id="rId4" Type="http://schemas.openxmlformats.org/officeDocument/2006/relationships/hyperlink" Target="mailto:amadoriartis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Ketola</dc:creator>
  <cp:keywords/>
  <dc:description/>
  <cp:lastModifiedBy>Justine Ketola</cp:lastModifiedBy>
  <cp:revision>2</cp:revision>
  <dcterms:created xsi:type="dcterms:W3CDTF">2019-12-17T17:09:00Z</dcterms:created>
  <dcterms:modified xsi:type="dcterms:W3CDTF">2019-12-17T17:09:00Z</dcterms:modified>
</cp:coreProperties>
</file>